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000000">
      <w:pPr>
        <w:ind/>
        <w:jc w:val="center"/>
      </w:pPr>
      <w:r>
        <w:rPr>
          <w:sz w:val="24"/>
        </w:rPr>
        <w:t xml:space="preserve">Протокол </w:t>
      </w:r>
    </w:p>
    <w:p w14:paraId="03000000">
      <w:pPr>
        <w:ind/>
        <w:jc w:val="center"/>
      </w:pPr>
      <w:r>
        <w:rPr>
          <w:sz w:val="24"/>
        </w:rPr>
        <w:t xml:space="preserve">о результатах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Батайск»для размещения </w:t>
      </w:r>
      <w:r>
        <w:rPr>
          <w:sz w:val="24"/>
        </w:rPr>
        <w:t>одно</w:t>
      </w:r>
      <w:r>
        <w:rPr>
          <w:sz w:val="24"/>
        </w:rPr>
        <w:t xml:space="preserve">стороннего рекламного билборда  с автоматической механической сменой информации, автоматической электронной сменой информации, расположенном   </w:t>
      </w:r>
      <w:r>
        <w:rPr>
          <w:sz w:val="24"/>
        </w:rPr>
        <w:t>по</w:t>
      </w:r>
      <w:r>
        <w:rPr>
          <w:sz w:val="24"/>
        </w:rPr>
        <w:br/>
      </w:r>
      <w:r>
        <w:rPr>
          <w:sz w:val="24"/>
        </w:rPr>
        <w:t xml:space="preserve">ул. Куйбышева на расстоянии </w:t>
      </w:r>
      <w:r>
        <w:rPr>
          <w:sz w:val="24"/>
        </w:rPr>
        <w:t xml:space="preserve">9,0 м восточнее и 3,5 м севернее от северо-восточного угла двухэтажного нежилого здания (магазина) № 130А по ул. Куйбышева и на расстоянии 1,5 м от бордюрного камня парковки  автомобильной дороги по ул. Куйбышева справа по ходу движения </w:t>
      </w:r>
    </w:p>
    <w:p w14:paraId="04000000">
      <w:pPr>
        <w:ind/>
        <w:jc w:val="center"/>
      </w:pPr>
    </w:p>
    <w:p w14:paraId="05000000">
      <w:pPr>
        <w:ind/>
        <w:jc w:val="both"/>
      </w:pPr>
      <w:r>
        <w:rPr>
          <w:sz w:val="24"/>
        </w:rPr>
        <w:t xml:space="preserve">             </w:t>
      </w:r>
      <w:r>
        <w:rPr>
          <w:sz w:val="24"/>
        </w:rPr>
        <w:t>1</w:t>
      </w:r>
      <w:r>
        <w:rPr>
          <w:sz w:val="24"/>
        </w:rPr>
        <w:t>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</w:t>
      </w:r>
      <w:r>
        <w:rPr>
          <w:sz w:val="24"/>
          <w:u w:val="none"/>
        </w:rPr>
        <w:t>августа</w:t>
      </w:r>
      <w:r>
        <w:rPr>
          <w:sz w:val="24"/>
          <w:u w:val="none"/>
        </w:rPr>
        <w:t xml:space="preserve">  202</w:t>
      </w:r>
      <w:r>
        <w:rPr>
          <w:sz w:val="24"/>
          <w:u w:val="none"/>
        </w:rPr>
        <w:t>5</w:t>
      </w:r>
      <w:r>
        <w:rPr>
          <w:sz w:val="24"/>
          <w:u w:val="none"/>
        </w:rPr>
        <w:t xml:space="preserve"> г.                               №   7        </w:t>
      </w:r>
      <w:r>
        <w:rPr>
          <w:sz w:val="24"/>
        </w:rPr>
        <w:t xml:space="preserve">                                           г. Батайск</w:t>
      </w:r>
    </w:p>
    <w:p w14:paraId="06000000">
      <w:pPr>
        <w:ind/>
        <w:jc w:val="both"/>
      </w:pPr>
      <w:r>
        <w:rPr>
          <w:sz w:val="24"/>
        </w:rPr>
        <w:t xml:space="preserve">                                             </w:t>
      </w:r>
    </w:p>
    <w:p w14:paraId="07000000">
      <w:pPr>
        <w:widowControl w:val="1"/>
        <w:numPr>
          <w:ilvl w:val="0"/>
          <w:numId w:val="0"/>
        </w:numPr>
        <w:ind w:firstLine="0" w:left="872" w:right="0"/>
        <w:jc w:val="both"/>
      </w:pPr>
      <w:r>
        <w:rPr>
          <w:color w:val="000000"/>
          <w:sz w:val="24"/>
        </w:rPr>
        <w:t xml:space="preserve">1.  </w:t>
      </w:r>
      <w:r>
        <w:rPr>
          <w:color w:val="000000"/>
          <w:sz w:val="24"/>
        </w:rPr>
        <w:t xml:space="preserve">Организатор торгов: Управление по архитектуре и градостроительству города </w:t>
      </w:r>
    </w:p>
    <w:p w14:paraId="08000000">
      <w:pPr>
        <w:widowControl w:val="1"/>
        <w:ind w:firstLine="0" w:left="567" w:right="0"/>
        <w:jc w:val="both"/>
      </w:pPr>
      <w:r>
        <w:rPr>
          <w:color w:val="000000"/>
          <w:sz w:val="24"/>
        </w:rPr>
        <w:t>Батайска, в лице  начальника управления по архитектуре и градостроительству города Батайска- главного архитектора Кислица А.А.</w:t>
      </w:r>
    </w:p>
    <w:p w14:paraId="09000000">
      <w:pPr>
        <w:widowControl w:val="1"/>
        <w:ind w:hanging="57" w:left="283" w:right="0"/>
        <w:jc w:val="both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2. Место проведения аукциона:                      г. Батайск, ул.Ворошилова, 189 ком.1</w:t>
      </w:r>
    </w:p>
    <w:p w14:paraId="0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3. Аукционист                                                  -   </w:t>
      </w:r>
      <w:r>
        <w:rPr>
          <w:color w:val="000000"/>
          <w:sz w:val="24"/>
        </w:rPr>
        <w:t>Ю.А. Пугачева</w:t>
      </w:r>
    </w:p>
    <w:p w14:paraId="0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4.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C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Председатель комиссии                                  -  Начальник  УАиГ города Батайска -</w:t>
      </w:r>
    </w:p>
    <w:p w14:paraId="0D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А.А. Кислица                                                        главный архитектор</w:t>
      </w:r>
    </w:p>
    <w:p w14:paraId="0E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Заместитель председателя комиссии             -   Начальник отдела разрешительной </w:t>
      </w:r>
    </w:p>
    <w:p w14:paraId="0F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М.И. Хапалов                                                       документации УаиГ города Батайска           </w:t>
      </w:r>
      <w:r>
        <w:rPr>
          <w:color w:val="000000"/>
          <w:sz w:val="24"/>
        </w:rPr>
        <w:t xml:space="preserve">                                                                                      </w:t>
      </w:r>
    </w:p>
    <w:p w14:paraId="10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Секретарь комиссии                                         -  Главный специалист отдела разрешительной                </w:t>
      </w:r>
    </w:p>
    <w:p w14:paraId="11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Т.Д. Колесникова                                                 документации УАиГ города Батайска                                                                                              </w:t>
      </w:r>
    </w:p>
    <w:p w14:paraId="12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Члены комиссии:</w:t>
      </w:r>
    </w:p>
    <w:p w14:paraId="13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Л.Е. Желябина                                                   - Главный специалист по правовым вопросам </w:t>
      </w:r>
    </w:p>
    <w:p w14:paraId="14000000">
      <w:pPr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   </w:t>
      </w:r>
      <w:r>
        <w:rPr>
          <w:color w:val="000000"/>
          <w:sz w:val="24"/>
        </w:rPr>
        <w:t xml:space="preserve">УАиГ города Батайска </w:t>
      </w:r>
    </w:p>
    <w:p w14:paraId="1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А.В. Сковородкина                                           - Главный специалист УАиГ города Батайска </w:t>
      </w:r>
    </w:p>
    <w:p w14:paraId="1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 xml:space="preserve">А.С. Ягелович                                                  -  Начальник отдела бухгалтерского учета и  </w:t>
      </w:r>
    </w:p>
    <w:p w14:paraId="17000000">
      <w:pPr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  </w:t>
      </w:r>
      <w:r>
        <w:rPr>
          <w:color w:val="000000"/>
          <w:sz w:val="24"/>
        </w:rPr>
        <w:t xml:space="preserve">отчетности - главный бухгалтер УАиГ города      </w:t>
      </w:r>
    </w:p>
    <w:p w14:paraId="18000000">
      <w:pPr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  </w:t>
      </w:r>
      <w:r>
        <w:rPr>
          <w:color w:val="000000"/>
          <w:sz w:val="24"/>
        </w:rPr>
        <w:t xml:space="preserve">Батайска    </w:t>
      </w:r>
    </w:p>
    <w:p w14:paraId="19000000">
      <w:r>
        <w:rPr>
          <w:color w:val="000000"/>
          <w:sz w:val="24"/>
        </w:rPr>
        <w:t xml:space="preserve">                                                                                                 </w:t>
      </w:r>
    </w:p>
    <w:p w14:paraId="1A000000"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5. Предмет торгов: лот </w:t>
      </w:r>
      <w:r>
        <w:rPr>
          <w:color w:val="000000"/>
          <w:sz w:val="24"/>
          <w:u w:val="none"/>
        </w:rPr>
        <w:t xml:space="preserve">№ </w:t>
      </w:r>
      <w:r>
        <w:rPr>
          <w:color w:val="000000"/>
          <w:sz w:val="24"/>
          <w:u w:val="none"/>
        </w:rPr>
        <w:t>7</w:t>
      </w:r>
      <w:r>
        <w:rPr>
          <w:color w:val="000000"/>
          <w:sz w:val="24"/>
          <w:u w:val="none"/>
        </w:rPr>
        <w:t xml:space="preserve">- </w:t>
      </w:r>
      <w:r>
        <w:rPr>
          <w:color w:val="000000"/>
          <w:sz w:val="24"/>
          <w:u w:val="none"/>
        </w:rPr>
        <w:t>одно</w:t>
      </w:r>
      <w:r>
        <w:rPr>
          <w:color w:val="000000"/>
          <w:sz w:val="24"/>
          <w:u w:val="none"/>
        </w:rPr>
        <w:t>сторонняя рекламная конструкция, размером 6х3 м</w:t>
      </w:r>
    </w:p>
    <w:p w14:paraId="1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C000000">
      <w:pPr>
        <w:ind/>
        <w:jc w:val="both"/>
      </w:pPr>
      <w:r>
        <w:rPr>
          <w:color w:val="000000"/>
          <w:sz w:val="24"/>
        </w:rPr>
        <w:t xml:space="preserve">г. Батайск, ул. Куйбышева на расстоянии 9,0 м восточнее и 3,5 м севернее от северо-восточного угла двухэтажного нежилого здания (магазина) № 130А по ул. Куйбышева и на расстоянии 1,5 м от бордюрного камня парковки  автомобильной дороги по ул. Куйбышева справа по ходу движения; </w:t>
      </w:r>
    </w:p>
    <w:p w14:paraId="1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</w:t>
      </w:r>
      <w:r>
        <w:rPr>
          <w:color w:val="000000"/>
          <w:sz w:val="24"/>
        </w:rPr>
        <w:t>18,0</w:t>
      </w:r>
      <w:r>
        <w:rPr>
          <w:color w:val="000000"/>
          <w:sz w:val="24"/>
        </w:rPr>
        <w:t xml:space="preserve"> кв.м</w:t>
      </w:r>
    </w:p>
    <w:p w14:paraId="1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в)  начальная стоимость лота: </w:t>
      </w:r>
      <w:r>
        <w:rPr>
          <w:color w:val="000000"/>
          <w:sz w:val="24"/>
        </w:rPr>
        <w:t>36000</w:t>
      </w:r>
      <w:r>
        <w:rPr>
          <w:color w:val="000000"/>
          <w:sz w:val="24"/>
        </w:rPr>
        <w:t>,00 рублей;</w:t>
      </w:r>
    </w:p>
    <w:p w14:paraId="1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г)  шаг аукциона – 1</w:t>
      </w:r>
      <w:r>
        <w:rPr>
          <w:color w:val="000000"/>
          <w:sz w:val="24"/>
        </w:rPr>
        <w:t>800,0</w:t>
      </w:r>
      <w:r>
        <w:rPr>
          <w:color w:val="000000"/>
          <w:sz w:val="24"/>
        </w:rPr>
        <w:t>0 руб.</w:t>
      </w:r>
    </w:p>
    <w:p w14:paraId="2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>Участники аукциона:</w:t>
      </w:r>
    </w:p>
    <w:p w14:paraId="21000000">
      <w:pPr>
        <w:ind/>
        <w:jc w:val="both"/>
      </w:pPr>
    </w:p>
    <w:tbl>
      <w:tblPr>
        <w:tblStyle w:val="Style_1"/>
        <w:tblInd w:type="dxa" w:w="-8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1140"/>
        <w:gridCol w:w="5182"/>
        <w:gridCol w:w="3136"/>
      </w:tblGrid>
      <w:tr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b w:val="1"/>
                <w:sz w:val="24"/>
              </w:rPr>
              <w:t xml:space="preserve">№ </w:t>
            </w:r>
            <w:r>
              <w:rPr>
                <w:b w:val="1"/>
                <w:sz w:val="24"/>
              </w:rPr>
              <w:t>п/п</w:t>
            </w:r>
          </w:p>
        </w:tc>
        <w:tc>
          <w:tcPr>
            <w:tcW w:type="dxa" w:w="51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ind/>
              <w:jc w:val="center"/>
            </w:pPr>
            <w:r>
              <w:rPr>
                <w:b w:val="1"/>
                <w:sz w:val="24"/>
              </w:rPr>
              <w:t>Ф.И.О. участника аукциона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ind/>
              <w:jc w:val="center"/>
            </w:pPr>
            <w:r>
              <w:rPr>
                <w:b w:val="1"/>
                <w:sz w:val="24"/>
              </w:rPr>
              <w:t>Явка</w:t>
            </w:r>
          </w:p>
        </w:tc>
      </w:tr>
      <w:tr>
        <w:tc>
          <w:tcPr>
            <w:tcW w:type="dxa" w:w="114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ind/>
              <w:jc w:val="center"/>
            </w:pPr>
            <w:r>
              <w:t>1.</w:t>
            </w:r>
          </w:p>
        </w:tc>
        <w:tc>
          <w:tcPr>
            <w:tcW w:type="dxa" w:w="518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00000">
            <w:pPr>
              <w:ind/>
              <w:jc w:val="left"/>
            </w:pPr>
            <w:r>
              <w:rPr>
                <w:sz w:val="24"/>
              </w:rPr>
              <w:t>ООО «Реклама»</w:t>
            </w:r>
          </w:p>
        </w:tc>
        <w:tc>
          <w:tcPr>
            <w:tcW w:type="dxa" w:w="31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>
        <w:trPr>
          <w:trHeight w:hRule="atLeast" w:val="200"/>
          <w:hidden w:val="0"/>
        </w:trPr>
        <w:tc>
          <w:tcPr>
            <w:tcW w:type="dxa" w:w="114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518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00000">
            <w:pPr>
              <w:ind/>
              <w:jc w:val="left"/>
            </w:pPr>
            <w:r>
              <w:rPr>
                <w:sz w:val="24"/>
              </w:rPr>
              <w:t xml:space="preserve">ИП </w:t>
            </w:r>
            <w:r>
              <w:rPr>
                <w:sz w:val="24"/>
              </w:rPr>
              <w:t>Сухомлинов Вячеслав Николаевич</w:t>
            </w:r>
          </w:p>
        </w:tc>
        <w:tc>
          <w:tcPr>
            <w:tcW w:type="dxa" w:w="313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присутствует</w:t>
            </w:r>
          </w:p>
        </w:tc>
      </w:tr>
      <w:tr>
        <w:tc>
          <w:tcPr>
            <w:tcW w:type="dxa" w:w="1140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5182"/>
            <w:tcBorders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ind/>
              <w:jc w:val="left"/>
            </w:pPr>
            <w:r>
              <w:rPr>
                <w:sz w:val="24"/>
              </w:rPr>
              <w:t>ИП Ким  Роман Владимирович</w:t>
            </w:r>
          </w:p>
        </w:tc>
        <w:tc>
          <w:tcPr>
            <w:tcW w:type="dxa" w:w="3136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присутствует</w:t>
            </w:r>
          </w:p>
        </w:tc>
      </w:tr>
    </w:tbl>
    <w:p w14:paraId="2E000000">
      <w:pPr>
        <w:ind/>
        <w:jc w:val="left"/>
      </w:pPr>
    </w:p>
    <w:p w14:paraId="2F000000">
      <w:pPr>
        <w:ind/>
        <w:jc w:val="both"/>
      </w:pPr>
      <w:r>
        <w:rPr>
          <w:color w:val="000000"/>
          <w:sz w:val="24"/>
        </w:rPr>
        <w:t xml:space="preserve">6. Победитель аукциона  </w:t>
      </w:r>
      <w:r>
        <w:rPr>
          <w:color w:val="000000"/>
          <w:sz w:val="24"/>
          <w:u w:val="none"/>
        </w:rPr>
        <w:t>__</w:t>
      </w:r>
      <w:r>
        <w:rPr>
          <w:color w:val="000000"/>
          <w:sz w:val="24"/>
          <w:u w:val="single"/>
        </w:rPr>
        <w:t>ИП Ким Роман Владимирович</w:t>
      </w:r>
      <w:r>
        <w:rPr>
          <w:color w:val="000000"/>
          <w:sz w:val="24"/>
          <w:u w:val="none"/>
        </w:rPr>
        <w:t>________________________________</w:t>
      </w:r>
    </w:p>
    <w:p w14:paraId="30000000">
      <w:pPr>
        <w:ind/>
        <w:jc w:val="both"/>
      </w:pPr>
      <w:r>
        <w:rPr>
          <w:color w:val="000000"/>
          <w:sz w:val="24"/>
        </w:rPr>
        <w:t xml:space="preserve">                                                         </w:t>
      </w:r>
      <w:r>
        <w:rPr>
          <w:color w:val="000000"/>
          <w:sz w:val="16"/>
        </w:rPr>
        <w:t>(полное наименование юридического лица, Ф.И.О. физического лица)</w:t>
      </w:r>
    </w:p>
    <w:p w14:paraId="31000000">
      <w:pPr>
        <w:ind/>
        <w:jc w:val="both"/>
      </w:pPr>
      <w:r>
        <w:rPr>
          <w:color w:val="000000"/>
          <w:sz w:val="24"/>
        </w:rPr>
        <w:t>__________________________________________________________________________________</w:t>
      </w:r>
    </w:p>
    <w:p w14:paraId="32000000">
      <w:pPr>
        <w:ind/>
        <w:jc w:val="both"/>
      </w:pPr>
    </w:p>
    <w:p w14:paraId="33000000">
      <w:pPr>
        <w:ind/>
        <w:jc w:val="both"/>
      </w:pPr>
      <w:r>
        <w:rPr>
          <w:color w:val="000000"/>
          <w:sz w:val="24"/>
        </w:rPr>
        <w:t>7. Внесен задаток: 1</w:t>
      </w:r>
      <w:r>
        <w:rPr>
          <w:color w:val="000000"/>
          <w:sz w:val="24"/>
        </w:rPr>
        <w:t>8000</w:t>
      </w:r>
      <w:r>
        <w:rPr>
          <w:color w:val="000000"/>
          <w:sz w:val="24"/>
        </w:rPr>
        <w:t>,00 (</w:t>
      </w:r>
      <w:r>
        <w:rPr>
          <w:color w:val="000000"/>
          <w:sz w:val="24"/>
        </w:rPr>
        <w:t>Восемнадцать</w:t>
      </w:r>
      <w:r>
        <w:rPr>
          <w:color w:val="000000"/>
          <w:sz w:val="24"/>
        </w:rPr>
        <w:t xml:space="preserve"> тысяч) рубля 00 копеек</w:t>
      </w:r>
    </w:p>
    <w:p w14:paraId="34000000">
      <w:pPr>
        <w:ind/>
        <w:jc w:val="both"/>
      </w:pPr>
    </w:p>
    <w:p w14:paraId="35000000">
      <w:pPr>
        <w:ind/>
        <w:jc w:val="both"/>
      </w:pPr>
    </w:p>
    <w:p w14:paraId="36000000">
      <w:pPr>
        <w:ind/>
        <w:jc w:val="both"/>
      </w:pPr>
    </w:p>
    <w:p w14:paraId="37000000">
      <w:pPr>
        <w:ind/>
        <w:jc w:val="both"/>
      </w:pPr>
      <w:r>
        <w:rPr>
          <w:color w:val="000000"/>
          <w:sz w:val="24"/>
        </w:rPr>
        <w:t>8. Размер годовой  платы по результатам аукциона :</w:t>
      </w:r>
    </w:p>
    <w:p w14:paraId="38000000">
      <w:pPr>
        <w:ind/>
        <w:jc w:val="both"/>
      </w:pPr>
      <w:r>
        <w:rPr>
          <w:color w:val="000000"/>
          <w:sz w:val="24"/>
          <w:u w:val="single"/>
        </w:rPr>
        <w:t>131400,00 (Сто тридцать одна тысяча четыреста) рублей 00 крпеек</w:t>
      </w:r>
      <w:r>
        <w:rPr>
          <w:color w:val="000000"/>
          <w:sz w:val="24"/>
          <w:u w:val="none"/>
        </w:rPr>
        <w:t>__________________________</w:t>
      </w:r>
    </w:p>
    <w:p w14:paraId="39000000">
      <w:pPr>
        <w:ind/>
        <w:jc w:val="both"/>
      </w:pPr>
      <w:r>
        <w:rPr>
          <w:color w:val="000000"/>
          <w:sz w:val="24"/>
          <w:u w:val="none"/>
        </w:rPr>
        <w:t>___________________________________________________________________________________</w:t>
      </w:r>
    </w:p>
    <w:p w14:paraId="3A000000">
      <w:pPr>
        <w:ind/>
        <w:jc w:val="both"/>
        <w:rPr>
          <w:color w:val="000000"/>
          <w:sz w:val="24"/>
        </w:rPr>
      </w:pPr>
    </w:p>
    <w:p w14:paraId="3B000000">
      <w:pPr>
        <w:ind/>
        <w:jc w:val="both"/>
      </w:pPr>
      <w:r>
        <w:rPr>
          <w:color w:val="000000"/>
          <w:sz w:val="24"/>
        </w:rPr>
        <w:t xml:space="preserve">9. В срок, не позднее 7-ти дней со дня подписания  настоящего протокола  заключить с единственным участником аукциона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 xml:space="preserve">по ул. Куйбышева на расстоянии 9,0 м восточнее и 3,5 м севернее от северо-восточного угла двухэтажного нежилого здания (магазина) № 130А по ул. Куйбышева и на расстоянии 1,5 м от бордюрного камня парковки  автомобильной дороги по ул. Куйбышева справа по ходу движения. </w:t>
      </w:r>
    </w:p>
    <w:p w14:paraId="3C000000">
      <w:pPr>
        <w:ind/>
        <w:jc w:val="both"/>
        <w:rPr>
          <w:color w:val="000000"/>
          <w:sz w:val="24"/>
        </w:rPr>
      </w:pPr>
    </w:p>
    <w:p w14:paraId="3D000000">
      <w:pPr>
        <w:ind/>
        <w:jc w:val="both"/>
      </w:pPr>
      <w:r>
        <w:rPr>
          <w:color w:val="000000"/>
          <w:sz w:val="24"/>
        </w:rPr>
        <w:t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на установку и   эксплуатацию   рекламной    конструкции  на  земельном участке,      расположенном по</w:t>
      </w:r>
      <w:r>
        <w:rPr>
          <w:color w:val="000000"/>
          <w:sz w:val="24"/>
        </w:rPr>
        <w:t xml:space="preserve"> ул. Куйбышева на расстоянии 9,0 м восточнее и 3,5 м севернее от северо-восточного угла двухэтажного нежилого здания (магазина) № 130А по ул. Куйбышева и на расстоянии 1,5 м от бордюрного камня парковки  автомобильной дороги по ул. Куйбышева справа по ходу движения. </w:t>
      </w:r>
    </w:p>
    <w:p w14:paraId="3E000000">
      <w:pPr>
        <w:ind/>
        <w:jc w:val="both"/>
      </w:pPr>
    </w:p>
    <w:p w14:paraId="3F000000">
      <w:pPr>
        <w:ind/>
        <w:jc w:val="both"/>
        <w:rPr>
          <w:color w:val="000000"/>
          <w:sz w:val="24"/>
        </w:rPr>
      </w:pPr>
    </w:p>
    <w:p w14:paraId="40000000">
      <w:pPr>
        <w:ind/>
        <w:jc w:val="center"/>
        <w:rPr>
          <w:color w:val="000000"/>
          <w:sz w:val="24"/>
        </w:rPr>
      </w:pPr>
    </w:p>
    <w:p w14:paraId="41000000">
      <w:pPr>
        <w:ind/>
        <w:jc w:val="center"/>
        <w:rPr>
          <w:color w:val="000000"/>
          <w:sz w:val="24"/>
        </w:rPr>
      </w:pPr>
    </w:p>
    <w:p w14:paraId="42000000">
      <w:pPr>
        <w:ind/>
        <w:jc w:val="left"/>
      </w:pPr>
      <w:r>
        <w:rPr>
          <w:color w:val="000000"/>
          <w:sz w:val="24"/>
        </w:rPr>
        <w:t xml:space="preserve">           </w:t>
      </w:r>
      <w:r>
        <w:rPr>
          <w:color w:val="000000"/>
          <w:sz w:val="24"/>
        </w:rPr>
        <w:t>Победитель: ________________________________________________________________</w:t>
      </w:r>
    </w:p>
    <w:p w14:paraId="43000000">
      <w:pPr>
        <w:ind/>
        <w:jc w:val="left"/>
        <w:rPr>
          <w:color w:val="000000"/>
          <w:sz w:val="24"/>
        </w:rPr>
      </w:pPr>
    </w:p>
    <w:p w14:paraId="44000000">
      <w:pPr>
        <w:ind/>
        <w:jc w:val="left"/>
      </w:pPr>
      <w:r>
        <w:rPr>
          <w:color w:val="000000"/>
          <w:sz w:val="24"/>
        </w:rPr>
        <w:t xml:space="preserve">          </w:t>
      </w:r>
      <w:r>
        <w:rPr>
          <w:color w:val="000000"/>
          <w:sz w:val="24"/>
        </w:rPr>
        <w:t>Аукционист: ______________________________  //</w:t>
      </w:r>
      <w:r>
        <w:rPr>
          <w:color w:val="000000"/>
          <w:sz w:val="24"/>
        </w:rPr>
        <w:t>Пугачева Ю.А.</w:t>
      </w:r>
      <w:r>
        <w:rPr>
          <w:i w:val="1"/>
          <w:color w:val="000000"/>
          <w:sz w:val="24"/>
        </w:rPr>
        <w:t>/</w:t>
      </w:r>
    </w:p>
    <w:p w14:paraId="45000000">
      <w:pPr>
        <w:ind/>
        <w:jc w:val="left"/>
        <w:rPr>
          <w:color w:val="000000"/>
          <w:sz w:val="24"/>
        </w:rPr>
      </w:pPr>
    </w:p>
    <w:p w14:paraId="46000000">
      <w:pPr>
        <w:ind/>
        <w:jc w:val="left"/>
      </w:pPr>
      <w:r>
        <w:rPr>
          <w:color w:val="000000"/>
          <w:sz w:val="24"/>
        </w:rPr>
        <w:t xml:space="preserve">  </w:t>
      </w:r>
      <w:r>
        <w:rPr>
          <w:i w:val="0"/>
          <w:color w:val="000000"/>
          <w:sz w:val="24"/>
        </w:rPr>
        <w:t xml:space="preserve">   </w:t>
      </w:r>
      <w:r>
        <w:rPr>
          <w:i w:val="0"/>
          <w:color w:val="000000"/>
          <w:sz w:val="24"/>
        </w:rPr>
        <w:t>Председатель Аукционной комиссии        ______________________   /Кислица А.А. /</w:t>
      </w:r>
    </w:p>
    <w:p w14:paraId="47000000">
      <w:pPr>
        <w:ind/>
        <w:jc w:val="left"/>
      </w:pPr>
      <w:r>
        <w:rPr>
          <w:i w:val="0"/>
          <w:color w:val="000000"/>
          <w:sz w:val="24"/>
        </w:rPr>
        <w:t xml:space="preserve">     </w:t>
      </w:r>
      <w:r>
        <w:rPr>
          <w:i w:val="0"/>
          <w:color w:val="000000"/>
          <w:sz w:val="24"/>
        </w:rPr>
        <w:t>Заместитель председателя комиссии         ______________________   /</w:t>
      </w:r>
      <w:r>
        <w:rPr>
          <w:i w:val="1"/>
          <w:color w:val="000000"/>
          <w:sz w:val="24"/>
        </w:rPr>
        <w:t>Хапалов М.И.</w:t>
      </w:r>
      <w:r>
        <w:rPr>
          <w:i w:val="0"/>
          <w:color w:val="000000"/>
          <w:sz w:val="24"/>
        </w:rPr>
        <w:t>/</w:t>
      </w:r>
    </w:p>
    <w:p w14:paraId="48000000">
      <w:pPr>
        <w:ind/>
        <w:jc w:val="left"/>
      </w:pPr>
      <w:r>
        <w:rPr>
          <w:i w:val="0"/>
          <w:color w:val="000000"/>
          <w:sz w:val="24"/>
        </w:rPr>
        <w:t xml:space="preserve">     </w:t>
      </w:r>
      <w:r>
        <w:rPr>
          <w:i w:val="0"/>
          <w:color w:val="000000"/>
          <w:sz w:val="24"/>
        </w:rPr>
        <w:t>Секретарь Аукционной комиссии:             ______________________   /Колесникова Т.Д. /</w:t>
      </w:r>
    </w:p>
    <w:p w14:paraId="49000000">
      <w:pPr>
        <w:ind/>
        <w:jc w:val="left"/>
      </w:pPr>
      <w:r>
        <w:rPr>
          <w:i w:val="0"/>
          <w:color w:val="000000"/>
          <w:sz w:val="24"/>
        </w:rPr>
        <w:t xml:space="preserve">     </w:t>
      </w:r>
      <w:r>
        <w:rPr>
          <w:i w:val="0"/>
          <w:color w:val="000000"/>
          <w:sz w:val="24"/>
        </w:rPr>
        <w:t>Члены Аукционной комиссии:                   ______________________   /Желябина Л.Е. /</w:t>
      </w:r>
    </w:p>
    <w:p w14:paraId="4A000000">
      <w:pPr>
        <w:ind/>
        <w:jc w:val="left"/>
      </w:pPr>
      <w:r>
        <w:rPr>
          <w:i w:val="0"/>
          <w:color w:val="000000"/>
          <w:sz w:val="24"/>
        </w:rPr>
        <w:t xml:space="preserve">                                                                             </w:t>
      </w:r>
      <w:r>
        <w:rPr>
          <w:i w:val="0"/>
          <w:color w:val="000000"/>
          <w:sz w:val="24"/>
        </w:rPr>
        <w:t>______________________  /</w:t>
      </w:r>
      <w:r>
        <w:rPr>
          <w:i w:val="0"/>
          <w:color w:val="000000"/>
          <w:sz w:val="24"/>
        </w:rPr>
        <w:t>Сковородкина А.В.</w:t>
      </w:r>
      <w:r>
        <w:rPr>
          <w:i w:val="0"/>
          <w:color w:val="000000"/>
          <w:sz w:val="24"/>
        </w:rPr>
        <w:t xml:space="preserve"> /                     </w:t>
      </w:r>
    </w:p>
    <w:p w14:paraId="4B000000">
      <w:pPr>
        <w:ind/>
        <w:jc w:val="left"/>
      </w:pPr>
      <w:r>
        <w:rPr>
          <w:i w:val="0"/>
          <w:color w:val="000000"/>
          <w:sz w:val="24"/>
        </w:rPr>
        <w:t xml:space="preserve">                                                                             </w:t>
      </w:r>
      <w:r>
        <w:rPr>
          <w:i w:val="0"/>
          <w:color w:val="000000"/>
          <w:sz w:val="24"/>
        </w:rPr>
        <w:t>______________________  / Ягелович А.С. /</w:t>
      </w:r>
    </w:p>
    <w:p w14:paraId="4C000000">
      <w:pPr>
        <w:ind/>
        <w:jc w:val="left"/>
      </w:pPr>
      <w:r>
        <w:rPr>
          <w:i w:val="0"/>
          <w:color w:val="000000"/>
          <w:sz w:val="24"/>
        </w:rPr>
        <w:t xml:space="preserve">                                                                                                                                                                </w:t>
      </w:r>
    </w:p>
    <w:sectPr>
      <w:pgSz w:h="16838" w:orient="portrait" w:w="11906"/>
      <w:pgMar w:bottom="567" w:footer="708" w:header="708" w:left="1275" w:right="59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left"/>
    </w:pPr>
    <w:rPr>
      <w:rFonts w:ascii="Times New Roman" w:hAnsi="Times New Roman"/>
      <w:color w:val="000000"/>
      <w:sz w:val="20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0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WW8Num2z2"/>
    <w:link w:val="Style_7_ch"/>
  </w:style>
  <w:style w:styleId="Style_7_ch" w:type="character">
    <w:name w:val="WW8Num2z2"/>
    <w:link w:val="Style_7"/>
  </w:style>
  <w:style w:styleId="Style_8" w:type="paragraph">
    <w:name w:val="Таблицы (моноширинный)"/>
    <w:basedOn w:val="Style_2"/>
    <w:next w:val="Style_2"/>
    <w:link w:val="Style_8_ch"/>
    <w:pPr>
      <w:widowControl w:val="0"/>
      <w:ind/>
      <w:jc w:val="both"/>
    </w:pPr>
    <w:rPr>
      <w:rFonts w:ascii="Courier New" w:hAnsi="Courier New"/>
    </w:rPr>
  </w:style>
  <w:style w:styleId="Style_8_ch" w:type="character">
    <w:name w:val="Таблицы (моноширинный)"/>
    <w:basedOn w:val="Style_2_ch"/>
    <w:link w:val="Style_8"/>
    <w:rPr>
      <w:rFonts w:ascii="Courier New" w:hAnsi="Courier New"/>
    </w:rPr>
  </w:style>
  <w:style w:styleId="Style_9" w:type="paragraph">
    <w:name w:val="WW8Num1z0"/>
    <w:link w:val="Style_9_ch"/>
  </w:style>
  <w:style w:styleId="Style_9_ch" w:type="character">
    <w:name w:val="WW8Num1z0"/>
    <w:link w:val="Style_9"/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WW8Num2z8"/>
    <w:link w:val="Style_11_ch"/>
  </w:style>
  <w:style w:styleId="Style_11_ch" w:type="character">
    <w:name w:val="WW8Num2z8"/>
    <w:link w:val="Style_11"/>
  </w:style>
  <w:style w:styleId="Style_12" w:type="paragraph">
    <w:name w:val="Содержимое таблицы"/>
    <w:basedOn w:val="Style_2"/>
    <w:link w:val="Style_12_ch"/>
  </w:style>
  <w:style w:styleId="Style_12_ch" w:type="character">
    <w:name w:val="Содержимое таблицы"/>
    <w:basedOn w:val="Style_2_ch"/>
    <w:link w:val="Style_12"/>
  </w:style>
  <w:style w:styleId="Style_13" w:type="paragraph">
    <w:name w:val="WW8Num2z6"/>
    <w:link w:val="Style_13_ch"/>
  </w:style>
  <w:style w:styleId="Style_13_ch" w:type="character">
    <w:name w:val="WW8Num2z6"/>
    <w:link w:val="Style_13"/>
  </w:style>
  <w:style w:styleId="Style_14" w:type="paragraph">
    <w:name w:val="List"/>
    <w:basedOn w:val="Style_15"/>
    <w:link w:val="Style_14_ch"/>
    <w:rPr>
      <w:rFonts w:ascii="Arial" w:hAnsi="Arial"/>
    </w:rPr>
  </w:style>
  <w:style w:styleId="Style_14_ch" w:type="character">
    <w:name w:val="List"/>
    <w:basedOn w:val="Style_15_ch"/>
    <w:link w:val="Style_14"/>
    <w:rPr>
      <w:rFonts w:ascii="Arial" w:hAnsi="Arial"/>
    </w:rPr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Absatz-Standardschriftart"/>
    <w:link w:val="Style_17_ch"/>
  </w:style>
  <w:style w:styleId="Style_17_ch" w:type="character">
    <w:name w:val="Absatz-Standardschriftart"/>
    <w:link w:val="Style_17"/>
  </w:style>
  <w:style w:styleId="Style_18" w:type="paragraph">
    <w:name w:val="WW8Num2z3"/>
    <w:link w:val="Style_18_ch"/>
  </w:style>
  <w:style w:styleId="Style_18_ch" w:type="character">
    <w:name w:val="WW8Num2z3"/>
    <w:link w:val="Style_18"/>
  </w:style>
  <w:style w:styleId="Style_19" w:type="paragraph">
    <w:name w:val="heading 5"/>
    <w:next w:val="Style_2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Заголовок таблицы"/>
    <w:basedOn w:val="Style_12"/>
    <w:link w:val="Style_20_ch"/>
    <w:pPr>
      <w:ind/>
      <w:jc w:val="center"/>
    </w:pPr>
    <w:rPr>
      <w:b w:val="1"/>
    </w:rPr>
  </w:style>
  <w:style w:styleId="Style_20_ch" w:type="character">
    <w:name w:val="Заголовок таблицы"/>
    <w:basedOn w:val="Style_12_ch"/>
    <w:link w:val="Style_20"/>
    <w:rPr>
      <w:b w:val="1"/>
    </w:rPr>
  </w:style>
  <w:style w:styleId="Style_21" w:type="paragraph">
    <w:name w:val="heading 1"/>
    <w:next w:val="Style_2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Заголовок"/>
    <w:basedOn w:val="Style_2"/>
    <w:next w:val="Style_15"/>
    <w:link w:val="Style_25_ch"/>
    <w:pPr>
      <w:keepNext w:val="1"/>
      <w:spacing w:after="120" w:before="240"/>
      <w:ind/>
    </w:pPr>
    <w:rPr>
      <w:rFonts w:ascii="Arial" w:hAnsi="Arial"/>
      <w:sz w:val="28"/>
    </w:rPr>
  </w:style>
  <w:style w:styleId="Style_25_ch" w:type="character">
    <w:name w:val="Заголовок"/>
    <w:basedOn w:val="Style_2_ch"/>
    <w:link w:val="Style_25"/>
    <w:rPr>
      <w:rFonts w:ascii="Arial" w:hAnsi="Arial"/>
      <w:sz w:val="28"/>
    </w:rPr>
  </w:style>
  <w:style w:styleId="Style_26" w:type="paragraph">
    <w:name w:val="WW8Num2z7"/>
    <w:link w:val="Style_26_ch"/>
  </w:style>
  <w:style w:styleId="Style_26_ch" w:type="character">
    <w:name w:val="WW8Num2z7"/>
    <w:link w:val="Style_26"/>
  </w:style>
  <w:style w:styleId="Style_27" w:type="paragraph">
    <w:name w:val="toc 1"/>
    <w:next w:val="Style_2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28" w:type="paragraph">
    <w:name w:val="Body Text 2"/>
    <w:basedOn w:val="Style_2"/>
    <w:link w:val="Style_28_ch"/>
    <w:rPr>
      <w:sz w:val="24"/>
    </w:rPr>
  </w:style>
  <w:style w:styleId="Style_28_ch" w:type="character">
    <w:name w:val="Body Text 2"/>
    <w:basedOn w:val="Style_2_ch"/>
    <w:link w:val="Style_28"/>
    <w:rPr>
      <w:sz w:val="24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15" w:type="paragraph">
    <w:name w:val="Body Text"/>
    <w:basedOn w:val="Style_2"/>
    <w:link w:val="Style_15_ch"/>
    <w:pPr>
      <w:spacing w:after="120" w:before="0"/>
      <w:ind/>
    </w:pPr>
  </w:style>
  <w:style w:styleId="Style_15_ch" w:type="character">
    <w:name w:val="Body Text"/>
    <w:basedOn w:val="Style_2_ch"/>
    <w:link w:val="Style_15"/>
  </w:style>
  <w:style w:styleId="Style_30" w:type="paragraph">
    <w:name w:val="toc 9"/>
    <w:next w:val="Style_2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Указатель"/>
    <w:basedOn w:val="Style_2"/>
    <w:link w:val="Style_31_ch"/>
    <w:rPr>
      <w:rFonts w:ascii="Arial" w:hAnsi="Arial"/>
    </w:rPr>
  </w:style>
  <w:style w:styleId="Style_31_ch" w:type="character">
    <w:name w:val="Указатель"/>
    <w:basedOn w:val="Style_2_ch"/>
    <w:link w:val="Style_31"/>
    <w:rPr>
      <w:rFonts w:ascii="Arial" w:hAnsi="Arial"/>
    </w:rPr>
  </w:style>
  <w:style w:styleId="Style_32" w:type="paragraph">
    <w:name w:val="toc 8"/>
    <w:next w:val="Style_2"/>
    <w:link w:val="Style_3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2_ch" w:type="character">
    <w:name w:val="toc 8"/>
    <w:link w:val="Style_32"/>
    <w:rPr>
      <w:rFonts w:ascii="XO Thames" w:hAnsi="XO Thames"/>
      <w:sz w:val="28"/>
    </w:rPr>
  </w:style>
  <w:style w:styleId="Style_33" w:type="paragraph">
    <w:name w:val="WW8Num2z1"/>
    <w:link w:val="Style_33_ch"/>
  </w:style>
  <w:style w:styleId="Style_33_ch" w:type="character">
    <w:name w:val="WW8Num2z1"/>
    <w:link w:val="Style_33"/>
  </w:style>
  <w:style w:styleId="Style_34" w:type="paragraph">
    <w:name w:val="toc 5"/>
    <w:next w:val="Style_2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35" w:type="paragraph">
    <w:name w:val="Основной шрифт абзаца"/>
    <w:link w:val="Style_35_ch"/>
  </w:style>
  <w:style w:styleId="Style_35_ch" w:type="character">
    <w:name w:val="Основной шрифт абзаца"/>
    <w:link w:val="Style_35"/>
  </w:style>
  <w:style w:styleId="Style_36" w:type="paragraph">
    <w:name w:val="WW8Num2z5"/>
    <w:link w:val="Style_36_ch"/>
  </w:style>
  <w:style w:styleId="Style_36_ch" w:type="character">
    <w:name w:val="WW8Num2z5"/>
    <w:link w:val="Style_36"/>
  </w:style>
  <w:style w:styleId="Style_37" w:type="paragraph">
    <w:name w:val="caption"/>
    <w:basedOn w:val="Style_2"/>
    <w:link w:val="Style_37_ch"/>
    <w:pPr>
      <w:spacing w:after="120" w:before="120"/>
      <w:ind/>
    </w:pPr>
    <w:rPr>
      <w:rFonts w:ascii="Arial" w:hAnsi="Arial"/>
      <w:i w:val="1"/>
      <w:sz w:val="20"/>
    </w:rPr>
  </w:style>
  <w:style w:styleId="Style_37_ch" w:type="character">
    <w:name w:val="caption"/>
    <w:basedOn w:val="Style_2_ch"/>
    <w:link w:val="Style_37"/>
    <w:rPr>
      <w:rFonts w:ascii="Arial" w:hAnsi="Arial"/>
      <w:i w:val="1"/>
      <w:sz w:val="20"/>
    </w:rPr>
  </w:style>
  <w:style w:styleId="Style_38" w:type="paragraph">
    <w:name w:val="WW8Num2z0"/>
    <w:link w:val="Style_38_ch"/>
  </w:style>
  <w:style w:styleId="Style_38_ch" w:type="character">
    <w:name w:val="WW8Num2z0"/>
    <w:link w:val="Style_38"/>
  </w:style>
  <w:style w:styleId="Style_39" w:type="paragraph">
    <w:name w:val="Subtitle"/>
    <w:next w:val="Style_2"/>
    <w:link w:val="Style_3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9_ch" w:type="character">
    <w:name w:val="Subtitle"/>
    <w:link w:val="Style_39"/>
    <w:rPr>
      <w:rFonts w:ascii="XO Thames" w:hAnsi="XO Thames"/>
      <w:i w:val="1"/>
      <w:sz w:val="24"/>
    </w:rPr>
  </w:style>
  <w:style w:styleId="Style_40" w:type="paragraph">
    <w:name w:val="Title"/>
    <w:next w:val="Style_2"/>
    <w:link w:val="Style_4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0_ch" w:type="character">
    <w:name w:val="Title"/>
    <w:link w:val="Style_40"/>
    <w:rPr>
      <w:rFonts w:ascii="XO Thames" w:hAnsi="XO Thames"/>
      <w:b w:val="1"/>
      <w:caps w:val="1"/>
      <w:sz w:val="40"/>
    </w:rPr>
  </w:style>
  <w:style w:styleId="Style_41" w:type="paragraph">
    <w:name w:val="heading 4"/>
    <w:next w:val="Style_2"/>
    <w:link w:val="Style_4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1_ch" w:type="character">
    <w:name w:val="heading 4"/>
    <w:link w:val="Style_41"/>
    <w:rPr>
      <w:rFonts w:ascii="XO Thames" w:hAnsi="XO Thames"/>
      <w:b w:val="1"/>
      <w:sz w:val="24"/>
    </w:rPr>
  </w:style>
  <w:style w:styleId="Style_42" w:type="paragraph">
    <w:name w:val="heading 2"/>
    <w:next w:val="Style_2"/>
    <w:link w:val="Style_4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2_ch" w:type="character">
    <w:name w:val="heading 2"/>
    <w:link w:val="Style_42"/>
    <w:rPr>
      <w:rFonts w:ascii="XO Thames" w:hAnsi="XO Thames"/>
      <w:b w:val="1"/>
      <w:sz w:val="28"/>
    </w:rPr>
  </w:style>
  <w:style w:styleId="Style_43" w:type="paragraph">
    <w:name w:val="WW8Num2z4"/>
    <w:link w:val="Style_43_ch"/>
  </w:style>
  <w:style w:styleId="Style_43_ch" w:type="character">
    <w:name w:val="WW8Num2z4"/>
    <w:link w:val="Style_4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2025-08-14T09:40:15Z</dcterms:modified>
</cp:coreProperties>
</file>